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2ED38EA9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</w:p>
    <w:p w14:paraId="6349C9EB" w14:textId="34F6CB85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4-04-23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1D098F">
            <w:rPr>
              <w:rFonts w:ascii="Times New Roman" w:hAnsi="Times New Roman" w:cs="Times New Roman"/>
            </w:rPr>
            <w:t>2</w:t>
          </w:r>
          <w:r w:rsidR="007201E3">
            <w:rPr>
              <w:rFonts w:ascii="Times New Roman" w:hAnsi="Times New Roman" w:cs="Times New Roman"/>
            </w:rPr>
            <w:t>3</w:t>
          </w:r>
          <w:r w:rsidRPr="00275C2E">
            <w:rPr>
              <w:rFonts w:ascii="Times New Roman" w:hAnsi="Times New Roman" w:cs="Times New Roman"/>
            </w:rPr>
            <w:t>.0</w:t>
          </w:r>
          <w:r w:rsidR="007201E3">
            <w:rPr>
              <w:rFonts w:ascii="Times New Roman" w:hAnsi="Times New Roman" w:cs="Times New Roman"/>
            </w:rPr>
            <w:t>4</w:t>
          </w:r>
          <w:r w:rsidRPr="00275C2E">
            <w:rPr>
              <w:rFonts w:ascii="Times New Roman" w:hAnsi="Times New Roman" w:cs="Times New Roman"/>
            </w:rPr>
            <w:t>.2024</w:t>
          </w:r>
        </w:sdtContent>
      </w:sdt>
    </w:p>
    <w:p w14:paraId="2A7F3E2F" w14:textId="5A1BFA64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1D098F">
            <w:rPr>
              <w:rFonts w:ascii="Times New Roman" w:hAnsi="Times New Roman" w:cs="Times New Roman"/>
            </w:rPr>
            <w:t>4-</w:t>
          </w:r>
          <w:r w:rsidR="007201E3">
            <w:rPr>
              <w:rFonts w:ascii="Times New Roman" w:hAnsi="Times New Roman" w:cs="Times New Roman"/>
            </w:rPr>
            <w:t>2208</w:t>
          </w:r>
        </w:sdtContent>
      </w:sdt>
    </w:p>
    <w:p w14:paraId="60C3D036" w14:textId="0BF60A52" w:rsidR="00275C2E" w:rsidRPr="007201E3" w:rsidRDefault="00441CD0" w:rsidP="00B15D05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107852A0" w14:textId="6BF923CE" w:rsidR="00441CD0" w:rsidRPr="00275C2E" w:rsidRDefault="00441CD0" w:rsidP="00B15D05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Maakohtu menetluses on </w:t>
      </w:r>
      <w:sdt>
        <w:sdtPr>
          <w:rPr>
            <w:rFonts w:ascii="Times New Roman" w:hAnsi="Times New Roman" w:cs="Times New Roman"/>
          </w:rPr>
          <w:alias w:val="MenetlusosaliseNimi$$volgnik"/>
          <w:tag w:val="MenetlusosaliseNimi$$volgnik"/>
          <w:id w:val="810138020"/>
          <w:text/>
        </w:sdtPr>
        <w:sdtEndPr/>
        <w:sdtContent>
          <w:r w:rsidR="007201E3">
            <w:rPr>
              <w:rFonts w:ascii="Times New Roman" w:hAnsi="Times New Roman" w:cs="Times New Roman"/>
            </w:rPr>
            <w:t>IMEPILT AS</w:t>
          </w:r>
        </w:sdtContent>
      </w:sdt>
      <w:r w:rsidR="001935BE" w:rsidRPr="00275C2E">
        <w:rPr>
          <w:rFonts w:ascii="Times New Roman" w:hAnsi="Times New Roman" w:cs="Times New Roman"/>
          <w:lang w:eastAsia="et-EE"/>
        </w:rPr>
        <w:t xml:space="preserve"> </w:t>
      </w:r>
      <w:r w:rsidRPr="00275C2E">
        <w:rPr>
          <w:rFonts w:ascii="Times New Roman" w:hAnsi="Times New Roman" w:cs="Times New Roman"/>
          <w:lang w:eastAsia="et-EE"/>
        </w:rPr>
        <w:t xml:space="preserve">avaldus pankroti </w:t>
      </w:r>
      <w:r w:rsidRPr="00275C2E">
        <w:rPr>
          <w:rFonts w:ascii="Times New Roman" w:hAnsi="Times New Roman" w:cs="Times New Roman"/>
          <w:spacing w:val="-2"/>
          <w:lang w:eastAsia="et-EE"/>
        </w:rPr>
        <w:t>väljakuulutamiseks.</w:t>
      </w:r>
      <w:r w:rsidR="001935BE" w:rsidRPr="00275C2E">
        <w:rPr>
          <w:rFonts w:ascii="Times New Roman" w:hAnsi="Times New Roman" w:cs="Times New Roman"/>
          <w:lang w:eastAsia="et-EE"/>
        </w:rPr>
        <w:t xml:space="preserve"> </w:t>
      </w:r>
      <w:r w:rsidRPr="00275C2E">
        <w:rPr>
          <w:rFonts w:ascii="Times New Roman" w:hAnsi="Times New Roman" w:cs="Times New Roman"/>
        </w:rPr>
        <w:t xml:space="preserve">Kohus nimetas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r w:rsidR="007201E3">
            <w:rPr>
              <w:rFonts w:ascii="Times New Roman" w:hAnsi="Times New Roman" w:cs="Times New Roman"/>
            </w:rPr>
            <w:t>Urmas Trossi</w:t>
          </w:r>
        </w:sdtContent>
      </w:sdt>
      <w:r w:rsidR="00B15D05" w:rsidRPr="00275C2E">
        <w:rPr>
          <w:rFonts w:ascii="Times New Roman" w:hAnsi="Times New Roman" w:cs="Times New Roman"/>
        </w:rPr>
        <w:t xml:space="preserve"> </w:t>
      </w:r>
      <w:r w:rsidRPr="00275C2E">
        <w:rPr>
          <w:rFonts w:ascii="Times New Roman" w:hAnsi="Times New Roman" w:cs="Times New Roman"/>
        </w:rPr>
        <w:t>ajutise</w:t>
      </w:r>
      <w:r w:rsidR="00176D6D" w:rsidRPr="00275C2E">
        <w:rPr>
          <w:rFonts w:ascii="Times New Roman" w:hAnsi="Times New Roman" w:cs="Times New Roman"/>
        </w:rPr>
        <w:t>ks</w:t>
      </w:r>
      <w:r w:rsidRPr="00275C2E">
        <w:rPr>
          <w:rFonts w:ascii="Times New Roman" w:hAnsi="Times New Roman" w:cs="Times New Roman"/>
        </w:rPr>
        <w:t xml:space="preserve"> </w:t>
      </w:r>
      <w:r w:rsidR="001935BE" w:rsidRPr="00275C2E">
        <w:rPr>
          <w:rFonts w:ascii="Times New Roman" w:hAnsi="Times New Roman" w:cs="Times New Roman"/>
        </w:rPr>
        <w:t>pankroti</w:t>
      </w:r>
      <w:r w:rsidRPr="00275C2E">
        <w:rPr>
          <w:rFonts w:ascii="Times New Roman" w:hAnsi="Times New Roman" w:cs="Times New Roman"/>
        </w:rPr>
        <w:t>halduri</w:t>
      </w:r>
      <w:r w:rsidR="00176D6D" w:rsidRPr="00275C2E">
        <w:rPr>
          <w:rFonts w:ascii="Times New Roman" w:hAnsi="Times New Roman" w:cs="Times New Roman"/>
        </w:rPr>
        <w:t>ks</w:t>
      </w:r>
      <w:r w:rsidRPr="00275C2E">
        <w:rPr>
          <w:rFonts w:ascii="Times New Roman" w:hAnsi="Times New Roman" w:cs="Times New Roman"/>
        </w:rPr>
        <w:t xml:space="preserve">. </w:t>
      </w:r>
    </w:p>
    <w:p w14:paraId="1D2EFE04" w14:textId="735B2DB9" w:rsidR="007201E3" w:rsidRDefault="001935BE" w:rsidP="00441CD0">
      <w:pPr>
        <w:rPr>
          <w:rFonts w:ascii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lang w:eastAsia="et-EE"/>
        </w:rPr>
        <w:t>Ajutise pankrotihalduri aruande kohaselt</w:t>
      </w:r>
      <w:r w:rsidR="00275C2E" w:rsidRPr="00275C2E">
        <w:rPr>
          <w:rFonts w:ascii="Times New Roman" w:hAnsi="Times New Roman" w:cs="Times New Roman"/>
          <w:lang w:eastAsia="et-EE"/>
        </w:rPr>
        <w:t xml:space="preserve"> võlgnikul </w:t>
      </w:r>
      <w:r w:rsidR="001D098F">
        <w:rPr>
          <w:rFonts w:ascii="Times New Roman" w:hAnsi="Times New Roman" w:cs="Times New Roman"/>
          <w:lang w:eastAsia="et-EE"/>
        </w:rPr>
        <w:t xml:space="preserve">majandustegevus ja </w:t>
      </w:r>
      <w:r w:rsidR="00275C2E" w:rsidRPr="00275C2E">
        <w:rPr>
          <w:rFonts w:ascii="Times New Roman" w:hAnsi="Times New Roman" w:cs="Times New Roman"/>
          <w:lang w:eastAsia="et-EE"/>
        </w:rPr>
        <w:t xml:space="preserve">vara puudub, kohustuste suuruseks on vähemalt </w:t>
      </w:r>
      <w:r w:rsidR="007201E3">
        <w:rPr>
          <w:rFonts w:ascii="Times New Roman" w:hAnsi="Times New Roman" w:cs="Times New Roman"/>
          <w:lang w:eastAsia="et-EE"/>
        </w:rPr>
        <w:t>1 206 496,31</w:t>
      </w:r>
      <w:r w:rsidR="00275C2E" w:rsidRPr="00275C2E">
        <w:rPr>
          <w:rFonts w:ascii="Times New Roman" w:hAnsi="Times New Roman" w:cs="Times New Roman"/>
          <w:lang w:eastAsia="et-EE"/>
        </w:rPr>
        <w:t xml:space="preserve"> eurot. </w:t>
      </w:r>
      <w:r w:rsidR="007201E3">
        <w:rPr>
          <w:rFonts w:ascii="Times New Roman" w:hAnsi="Times New Roman" w:cs="Times New Roman"/>
          <w:lang w:eastAsia="et-EE"/>
        </w:rPr>
        <w:t>Aj</w:t>
      </w:r>
      <w:r w:rsidR="007201E3" w:rsidRPr="007201E3">
        <w:rPr>
          <w:rFonts w:ascii="Times New Roman" w:hAnsi="Times New Roman" w:cs="Times New Roman"/>
          <w:lang w:eastAsia="et-EE"/>
        </w:rPr>
        <w:t xml:space="preserve">utine haldur </w:t>
      </w:r>
      <w:r w:rsidR="007201E3">
        <w:rPr>
          <w:rFonts w:ascii="Times New Roman" w:hAnsi="Times New Roman" w:cs="Times New Roman"/>
          <w:lang w:eastAsia="et-EE"/>
        </w:rPr>
        <w:t xml:space="preserve">on </w:t>
      </w:r>
      <w:r w:rsidR="007201E3" w:rsidRPr="007201E3">
        <w:rPr>
          <w:rFonts w:ascii="Times New Roman" w:hAnsi="Times New Roman" w:cs="Times New Roman"/>
          <w:lang w:eastAsia="et-EE"/>
        </w:rPr>
        <w:t>arvamusel, et võlgniku</w:t>
      </w:r>
      <w:r w:rsidR="007201E3">
        <w:rPr>
          <w:rFonts w:ascii="Times New Roman" w:hAnsi="Times New Roman" w:cs="Times New Roman"/>
          <w:lang w:eastAsia="et-EE"/>
        </w:rPr>
        <w:t xml:space="preserve"> </w:t>
      </w:r>
      <w:r w:rsidR="007201E3" w:rsidRPr="007201E3">
        <w:rPr>
          <w:rFonts w:ascii="Times New Roman" w:hAnsi="Times New Roman" w:cs="Times New Roman"/>
          <w:lang w:eastAsia="et-EE"/>
        </w:rPr>
        <w:t>maksejõuetuse põhjustasid küll objektiivsed asjaolud, milleks on meelelahutuse valdkonda</w:t>
      </w:r>
      <w:r w:rsidR="007201E3">
        <w:rPr>
          <w:rFonts w:ascii="Times New Roman" w:hAnsi="Times New Roman" w:cs="Times New Roman"/>
          <w:lang w:eastAsia="et-EE"/>
        </w:rPr>
        <w:t xml:space="preserve"> </w:t>
      </w:r>
      <w:r w:rsidR="007201E3" w:rsidRPr="007201E3">
        <w:rPr>
          <w:rFonts w:ascii="Times New Roman" w:hAnsi="Times New Roman" w:cs="Times New Roman"/>
          <w:lang w:eastAsia="et-EE"/>
        </w:rPr>
        <w:t>mõjutanud viiruse periood globaalselt. Samas on küsimus juhatuse liikme tegevuses, sest</w:t>
      </w:r>
      <w:r w:rsidR="007201E3">
        <w:rPr>
          <w:rFonts w:ascii="Times New Roman" w:hAnsi="Times New Roman" w:cs="Times New Roman"/>
          <w:lang w:eastAsia="et-EE"/>
        </w:rPr>
        <w:t xml:space="preserve"> </w:t>
      </w:r>
      <w:r w:rsidR="007201E3" w:rsidRPr="007201E3">
        <w:rPr>
          <w:rFonts w:ascii="Times New Roman" w:hAnsi="Times New Roman" w:cs="Times New Roman"/>
          <w:lang w:eastAsia="et-EE"/>
        </w:rPr>
        <w:t xml:space="preserve">kui 2021 aastaga lõppes </w:t>
      </w:r>
      <w:r w:rsidR="007201E3">
        <w:rPr>
          <w:rFonts w:ascii="Times New Roman" w:hAnsi="Times New Roman" w:cs="Times New Roman"/>
          <w:lang w:eastAsia="et-EE"/>
        </w:rPr>
        <w:t>võlgniku</w:t>
      </w:r>
      <w:r w:rsidR="007201E3" w:rsidRPr="007201E3">
        <w:rPr>
          <w:rFonts w:ascii="Times New Roman" w:hAnsi="Times New Roman" w:cs="Times New Roman"/>
          <w:lang w:eastAsia="et-EE"/>
        </w:rPr>
        <w:t xml:space="preserve"> majandustegevus ja 07.09.2022 müüdi ära loodud</w:t>
      </w:r>
      <w:r w:rsidR="007201E3">
        <w:rPr>
          <w:rFonts w:ascii="Times New Roman" w:hAnsi="Times New Roman" w:cs="Times New Roman"/>
          <w:lang w:eastAsia="et-EE"/>
        </w:rPr>
        <w:t xml:space="preserve"> </w:t>
      </w:r>
      <w:r w:rsidR="007201E3" w:rsidRPr="007201E3">
        <w:rPr>
          <w:rFonts w:ascii="Times New Roman" w:hAnsi="Times New Roman" w:cs="Times New Roman"/>
          <w:lang w:eastAsia="et-EE"/>
        </w:rPr>
        <w:t>intellektuaalomand</w:t>
      </w:r>
      <w:r w:rsidR="007201E3">
        <w:rPr>
          <w:rFonts w:ascii="Times New Roman" w:hAnsi="Times New Roman" w:cs="Times New Roman"/>
          <w:lang w:eastAsia="et-EE"/>
        </w:rPr>
        <w:t>,</w:t>
      </w:r>
      <w:r w:rsidR="007201E3" w:rsidRPr="007201E3">
        <w:rPr>
          <w:rFonts w:ascii="Times New Roman" w:hAnsi="Times New Roman" w:cs="Times New Roman"/>
          <w:lang w:eastAsia="et-EE"/>
        </w:rPr>
        <w:t xml:space="preserve"> siis mis on põhjendused hoida äriühingut veel kuni 2024 aasta alguseni.</w:t>
      </w:r>
      <w:r w:rsidR="007201E3">
        <w:rPr>
          <w:rFonts w:ascii="Times New Roman" w:hAnsi="Times New Roman" w:cs="Times New Roman"/>
          <w:lang w:eastAsia="et-EE"/>
        </w:rPr>
        <w:t xml:space="preserve"> Tagasivõitmise ja tagasinõudmise võimaluste kohta märkis haldur, et </w:t>
      </w:r>
      <w:r w:rsidR="007201E3" w:rsidRPr="007201E3">
        <w:rPr>
          <w:rFonts w:ascii="Times New Roman" w:hAnsi="Times New Roman" w:cs="Times New Roman"/>
          <w:lang w:eastAsia="et-EE"/>
        </w:rPr>
        <w:t>toetub ainult isiklikule arvamusele, mis on tekkinud olemasolevaid</w:t>
      </w:r>
      <w:r w:rsidR="007201E3">
        <w:rPr>
          <w:rFonts w:ascii="Times New Roman" w:hAnsi="Times New Roman" w:cs="Times New Roman"/>
          <w:lang w:eastAsia="et-EE"/>
        </w:rPr>
        <w:t xml:space="preserve"> </w:t>
      </w:r>
      <w:r w:rsidR="007201E3" w:rsidRPr="007201E3">
        <w:rPr>
          <w:rFonts w:ascii="Times New Roman" w:hAnsi="Times New Roman" w:cs="Times New Roman"/>
          <w:lang w:eastAsia="et-EE"/>
        </w:rPr>
        <w:t>dokumente läbi töötades. Märgitult tuleb üle kontrollida 07.09.2022 tehingu asjaolud</w:t>
      </w:r>
      <w:r w:rsidR="007201E3">
        <w:rPr>
          <w:rFonts w:ascii="Times New Roman" w:hAnsi="Times New Roman" w:cs="Times New Roman"/>
          <w:lang w:eastAsia="et-EE"/>
        </w:rPr>
        <w:t xml:space="preserve"> </w:t>
      </w:r>
      <w:r w:rsidR="007201E3" w:rsidRPr="007201E3">
        <w:rPr>
          <w:rFonts w:ascii="Times New Roman" w:hAnsi="Times New Roman" w:cs="Times New Roman"/>
          <w:lang w:eastAsia="et-EE"/>
        </w:rPr>
        <w:t>intellektuaalomandi loovutamises kolmele investorile. Kuigi numbrilised näitajad ei pruugi</w:t>
      </w:r>
      <w:r w:rsidR="007201E3">
        <w:rPr>
          <w:rFonts w:ascii="Times New Roman" w:hAnsi="Times New Roman" w:cs="Times New Roman"/>
          <w:lang w:eastAsia="et-EE"/>
        </w:rPr>
        <w:t xml:space="preserve"> </w:t>
      </w:r>
      <w:r w:rsidR="007201E3" w:rsidRPr="007201E3">
        <w:rPr>
          <w:rFonts w:ascii="Times New Roman" w:hAnsi="Times New Roman" w:cs="Times New Roman"/>
          <w:lang w:eastAsia="et-EE"/>
        </w:rPr>
        <w:t>olla objektiivsed, paigutati kuni 2022 aastani ca 767 598 eurot animafilmi tegemisse ja</w:t>
      </w:r>
      <w:r w:rsidR="007201E3">
        <w:rPr>
          <w:rFonts w:ascii="Times New Roman" w:hAnsi="Times New Roman" w:cs="Times New Roman"/>
          <w:lang w:eastAsia="et-EE"/>
        </w:rPr>
        <w:t xml:space="preserve"> </w:t>
      </w:r>
      <w:r w:rsidR="007201E3" w:rsidRPr="007201E3">
        <w:rPr>
          <w:rFonts w:ascii="Times New Roman" w:hAnsi="Times New Roman" w:cs="Times New Roman"/>
          <w:lang w:eastAsia="et-EE"/>
        </w:rPr>
        <w:t>realiseeritakse ca 37 500 euro väärtuses, mis moodustab eelpool märgitult ca 5% paigutatud</w:t>
      </w:r>
      <w:r w:rsidR="007201E3">
        <w:rPr>
          <w:rFonts w:ascii="Times New Roman" w:hAnsi="Times New Roman" w:cs="Times New Roman"/>
          <w:lang w:eastAsia="et-EE"/>
        </w:rPr>
        <w:t xml:space="preserve"> </w:t>
      </w:r>
      <w:r w:rsidR="007201E3" w:rsidRPr="007201E3">
        <w:rPr>
          <w:rFonts w:ascii="Times New Roman" w:hAnsi="Times New Roman" w:cs="Times New Roman"/>
          <w:lang w:eastAsia="et-EE"/>
        </w:rPr>
        <w:t>vahenditest. Vajadus oleks kontrollida raha kasutust, valminud animafilmi seisundit ja</w:t>
      </w:r>
      <w:r w:rsidR="007201E3">
        <w:rPr>
          <w:rFonts w:ascii="Times New Roman" w:hAnsi="Times New Roman" w:cs="Times New Roman"/>
          <w:lang w:eastAsia="et-EE"/>
        </w:rPr>
        <w:t xml:space="preserve"> </w:t>
      </w:r>
      <w:r w:rsidR="007201E3" w:rsidRPr="007201E3">
        <w:rPr>
          <w:rFonts w:ascii="Times New Roman" w:hAnsi="Times New Roman" w:cs="Times New Roman"/>
          <w:lang w:eastAsia="et-EE"/>
        </w:rPr>
        <w:t>võrrelda müügitulemiga, samuti kontrollida, kas tehinguga eelistati kolme investorit ja</w:t>
      </w:r>
      <w:r w:rsidR="007201E3">
        <w:rPr>
          <w:rFonts w:ascii="Times New Roman" w:hAnsi="Times New Roman" w:cs="Times New Roman"/>
          <w:lang w:eastAsia="et-EE"/>
        </w:rPr>
        <w:t xml:space="preserve"> </w:t>
      </w:r>
      <w:r w:rsidR="007201E3" w:rsidRPr="007201E3">
        <w:rPr>
          <w:rFonts w:ascii="Times New Roman" w:hAnsi="Times New Roman" w:cs="Times New Roman"/>
          <w:lang w:eastAsia="et-EE"/>
        </w:rPr>
        <w:t xml:space="preserve">kahjustati teisi või mitte. Tagasivõitmisel on ka argumendiks asjaolu, et </w:t>
      </w:r>
      <w:proofErr w:type="spellStart"/>
      <w:r w:rsidR="007201E3" w:rsidRPr="007201E3">
        <w:rPr>
          <w:rFonts w:ascii="Times New Roman" w:hAnsi="Times New Roman" w:cs="Times New Roman"/>
          <w:lang w:eastAsia="et-EE"/>
        </w:rPr>
        <w:t>Kaleidoscope</w:t>
      </w:r>
      <w:proofErr w:type="spellEnd"/>
      <w:r w:rsidR="007201E3" w:rsidRPr="007201E3">
        <w:rPr>
          <w:rFonts w:ascii="Times New Roman" w:hAnsi="Times New Roman" w:cs="Times New Roman"/>
          <w:lang w:eastAsia="et-EE"/>
        </w:rPr>
        <w:t xml:space="preserve"> Film</w:t>
      </w:r>
      <w:r w:rsidR="007201E3">
        <w:rPr>
          <w:rFonts w:ascii="Times New Roman" w:hAnsi="Times New Roman" w:cs="Times New Roman"/>
          <w:lang w:eastAsia="et-EE"/>
        </w:rPr>
        <w:t xml:space="preserve"> </w:t>
      </w:r>
      <w:r w:rsidR="007201E3" w:rsidRPr="007201E3">
        <w:rPr>
          <w:rFonts w:ascii="Times New Roman" w:hAnsi="Times New Roman" w:cs="Times New Roman"/>
          <w:lang w:eastAsia="et-EE"/>
        </w:rPr>
        <w:t>Distribution, Ltd oli või on valmis “Ohtude Saare” filmi realiseerimiseks.</w:t>
      </w:r>
    </w:p>
    <w:p w14:paraId="73068BD4" w14:textId="37178AA7" w:rsidR="00441CD0" w:rsidRPr="007201E3" w:rsidRDefault="001935BE" w:rsidP="00441CD0">
      <w:pPr>
        <w:rPr>
          <w:rFonts w:ascii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275C2E">
        <w:rPr>
          <w:rFonts w:ascii="Times New Roman" w:hAnsi="Times New Roman" w:cs="Times New Roman"/>
        </w:rPr>
        <w:t>õlgnikul vara puudub ning d</w:t>
      </w:r>
      <w:r w:rsidR="00441CD0" w:rsidRPr="00275C2E">
        <w:rPr>
          <w:rFonts w:ascii="Times New Roman" w:hAnsi="Times New Roman" w:cs="Times New Roman"/>
        </w:rPr>
        <w:t>eposiiti tasutud ei ole.</w:t>
      </w:r>
      <w:r w:rsidR="00441CD0" w:rsidRPr="00275C2E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049745DF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 xml:space="preserve">Juhindudes pankrotiseaduse § 30 </w:t>
      </w:r>
      <w:proofErr w:type="spellStart"/>
      <w:r w:rsidRPr="00275C2E">
        <w:rPr>
          <w:rFonts w:ascii="Times New Roman" w:hAnsi="Times New Roman" w:cs="Times New Roman"/>
          <w:b/>
        </w:rPr>
        <w:t>lg-s</w:t>
      </w:r>
      <w:proofErr w:type="spellEnd"/>
      <w:r w:rsidRPr="00275C2E">
        <w:rPr>
          <w:rFonts w:ascii="Times New Roman" w:hAnsi="Times New Roman" w:cs="Times New Roman"/>
          <w:b/>
        </w:rPr>
        <w:t xml:space="preserve"> 5 § 158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1D098F">
        <w:rPr>
          <w:rFonts w:ascii="Times New Roman" w:hAnsi="Times New Roman" w:cs="Times New Roman"/>
          <w:b/>
          <w:u w:val="single"/>
        </w:rPr>
        <w:t>2</w:t>
      </w:r>
      <w:r w:rsidR="007201E3">
        <w:rPr>
          <w:rFonts w:ascii="Times New Roman" w:hAnsi="Times New Roman" w:cs="Times New Roman"/>
          <w:b/>
          <w:u w:val="single"/>
        </w:rPr>
        <w:t>3</w:t>
      </w:r>
      <w:r w:rsidR="001D098F">
        <w:rPr>
          <w:rFonts w:ascii="Times New Roman" w:hAnsi="Times New Roman" w:cs="Times New Roman"/>
          <w:b/>
          <w:u w:val="single"/>
        </w:rPr>
        <w:t>.0</w:t>
      </w:r>
      <w:r w:rsidR="007201E3">
        <w:rPr>
          <w:rFonts w:ascii="Times New Roman" w:hAnsi="Times New Roman" w:cs="Times New Roman"/>
          <w:b/>
          <w:u w:val="single"/>
        </w:rPr>
        <w:t>5.</w:t>
      </w:r>
      <w:r w:rsidR="00275C2E" w:rsidRPr="00275C2E">
        <w:rPr>
          <w:rFonts w:ascii="Times New Roman" w:hAnsi="Times New Roman" w:cs="Times New Roman"/>
          <w:b/>
          <w:u w:val="single"/>
        </w:rPr>
        <w:t>2024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71D78AC5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Gerli Spelman</w:t>
      </w:r>
    </w:p>
    <w:p w14:paraId="6B261524" w14:textId="78F6A5DB" w:rsidR="00441CD0" w:rsidRPr="00275C2E" w:rsidRDefault="00275C2E" w:rsidP="007201E3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1074D4"/>
    <w:rsid w:val="0016434D"/>
    <w:rsid w:val="00176D6D"/>
    <w:rsid w:val="001935BE"/>
    <w:rsid w:val="00193EAF"/>
    <w:rsid w:val="001B70CF"/>
    <w:rsid w:val="001D098F"/>
    <w:rsid w:val="002719AB"/>
    <w:rsid w:val="00275C2E"/>
    <w:rsid w:val="002C25AA"/>
    <w:rsid w:val="002C34D8"/>
    <w:rsid w:val="002E48A4"/>
    <w:rsid w:val="002F71A3"/>
    <w:rsid w:val="003063FE"/>
    <w:rsid w:val="00345896"/>
    <w:rsid w:val="00387CEB"/>
    <w:rsid w:val="003C08C5"/>
    <w:rsid w:val="003D56C4"/>
    <w:rsid w:val="003F0460"/>
    <w:rsid w:val="003F6F57"/>
    <w:rsid w:val="004365BC"/>
    <w:rsid w:val="00441CD0"/>
    <w:rsid w:val="004900A5"/>
    <w:rsid w:val="00494C7C"/>
    <w:rsid w:val="004A1192"/>
    <w:rsid w:val="004C3AF0"/>
    <w:rsid w:val="004C4CB9"/>
    <w:rsid w:val="00502DC8"/>
    <w:rsid w:val="0051481A"/>
    <w:rsid w:val="00560BEF"/>
    <w:rsid w:val="00562726"/>
    <w:rsid w:val="005A398E"/>
    <w:rsid w:val="005C24EE"/>
    <w:rsid w:val="00663580"/>
    <w:rsid w:val="006A0A0B"/>
    <w:rsid w:val="006F03E6"/>
    <w:rsid w:val="007201E3"/>
    <w:rsid w:val="00743DCA"/>
    <w:rsid w:val="007625F9"/>
    <w:rsid w:val="00791DB2"/>
    <w:rsid w:val="007B0F0B"/>
    <w:rsid w:val="008260A6"/>
    <w:rsid w:val="00873A81"/>
    <w:rsid w:val="008854A8"/>
    <w:rsid w:val="008A49AC"/>
    <w:rsid w:val="008E1751"/>
    <w:rsid w:val="008F0FC9"/>
    <w:rsid w:val="00916FDC"/>
    <w:rsid w:val="009301F3"/>
    <w:rsid w:val="00996CE0"/>
    <w:rsid w:val="009B2B19"/>
    <w:rsid w:val="009C0B6C"/>
    <w:rsid w:val="009C6417"/>
    <w:rsid w:val="00A071D7"/>
    <w:rsid w:val="00A252B8"/>
    <w:rsid w:val="00A27AE0"/>
    <w:rsid w:val="00A54359"/>
    <w:rsid w:val="00A623BD"/>
    <w:rsid w:val="00A62F1A"/>
    <w:rsid w:val="00A87BC8"/>
    <w:rsid w:val="00B1243C"/>
    <w:rsid w:val="00B15D05"/>
    <w:rsid w:val="00B310B5"/>
    <w:rsid w:val="00B57933"/>
    <w:rsid w:val="00B949FD"/>
    <w:rsid w:val="00C2242F"/>
    <w:rsid w:val="00C50913"/>
    <w:rsid w:val="00C52B62"/>
    <w:rsid w:val="00C8651B"/>
    <w:rsid w:val="00CC25B3"/>
    <w:rsid w:val="00CD3E78"/>
    <w:rsid w:val="00CE278A"/>
    <w:rsid w:val="00CF5E71"/>
    <w:rsid w:val="00DA1915"/>
    <w:rsid w:val="00E349D5"/>
    <w:rsid w:val="00E7252F"/>
    <w:rsid w:val="00EB0DA6"/>
    <w:rsid w:val="00ED24E6"/>
    <w:rsid w:val="00ED49E1"/>
    <w:rsid w:val="00EE3824"/>
    <w:rsid w:val="00EE667C"/>
    <w:rsid w:val="00F07005"/>
    <w:rsid w:val="00F10C88"/>
    <w:rsid w:val="00F1210D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Gerli Spelman</cp:lastModifiedBy>
  <cp:revision>2</cp:revision>
  <cp:lastPrinted>2021-06-17T12:09:00Z</cp:lastPrinted>
  <dcterms:created xsi:type="dcterms:W3CDTF">2024-04-23T10:25:00Z</dcterms:created>
  <dcterms:modified xsi:type="dcterms:W3CDTF">2024-04-23T10:25:00Z</dcterms:modified>
</cp:coreProperties>
</file>